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40" w:rsidRDefault="00015240" w:rsidP="00EF7DD6">
      <w:pPr>
        <w:spacing w:line="120" w:lineRule="auto"/>
        <w:rPr>
          <w:sz w:val="28"/>
        </w:rPr>
      </w:pPr>
    </w:p>
    <w:p w:rsidR="00EF7DD6" w:rsidRPr="00E25FF7" w:rsidRDefault="00E25FF7" w:rsidP="00E25FF7">
      <w:pPr>
        <w:pStyle w:val="a6"/>
        <w:jc w:val="center"/>
        <w:rPr>
          <w:sz w:val="28"/>
          <w:szCs w:val="28"/>
        </w:rPr>
      </w:pPr>
      <w:r w:rsidRPr="00E25FF7">
        <w:rPr>
          <w:sz w:val="28"/>
          <w:szCs w:val="28"/>
        </w:rPr>
        <w:t>ИВАНОВСКИЙ СЕЛЬСКИЙ СОВЕТ ДЕПУТОВ</w:t>
      </w:r>
    </w:p>
    <w:p w:rsidR="00E25FF7" w:rsidRPr="00E25FF7" w:rsidRDefault="00E25FF7" w:rsidP="00E25FF7">
      <w:pPr>
        <w:pStyle w:val="a6"/>
        <w:jc w:val="center"/>
        <w:rPr>
          <w:sz w:val="28"/>
          <w:szCs w:val="28"/>
        </w:rPr>
      </w:pPr>
      <w:r w:rsidRPr="00E25FF7">
        <w:rPr>
          <w:sz w:val="28"/>
          <w:szCs w:val="28"/>
        </w:rPr>
        <w:t>НИЖНЕИНГАШСКОГО РАЙОНА</w:t>
      </w:r>
    </w:p>
    <w:p w:rsidR="00E25FF7" w:rsidRDefault="00E25FF7" w:rsidP="00E25FF7">
      <w:pPr>
        <w:pStyle w:val="a6"/>
        <w:jc w:val="center"/>
        <w:rPr>
          <w:sz w:val="28"/>
          <w:szCs w:val="28"/>
        </w:rPr>
      </w:pPr>
      <w:r w:rsidRPr="00E25FF7">
        <w:rPr>
          <w:sz w:val="28"/>
          <w:szCs w:val="28"/>
        </w:rPr>
        <w:t>КРАСНОЯРСКОГО КРАЯ</w:t>
      </w:r>
    </w:p>
    <w:p w:rsidR="00E25FF7" w:rsidRDefault="00E25FF7" w:rsidP="00E25FF7">
      <w:pPr>
        <w:pStyle w:val="a6"/>
        <w:jc w:val="center"/>
        <w:rPr>
          <w:sz w:val="28"/>
          <w:szCs w:val="28"/>
        </w:rPr>
      </w:pPr>
    </w:p>
    <w:p w:rsidR="00E25FF7" w:rsidRPr="00E25FF7" w:rsidRDefault="00E25FF7" w:rsidP="00E25FF7">
      <w:pPr>
        <w:pStyle w:val="a6"/>
        <w:jc w:val="center"/>
        <w:rPr>
          <w:sz w:val="28"/>
          <w:szCs w:val="28"/>
        </w:rPr>
      </w:pPr>
    </w:p>
    <w:p w:rsidR="00015240" w:rsidRDefault="0013781C">
      <w:pPr>
        <w:rPr>
          <w:sz w:val="28"/>
        </w:rPr>
      </w:pPr>
      <w:r>
        <w:rPr>
          <w:sz w:val="28"/>
        </w:rPr>
        <w:t xml:space="preserve">                                                        РЕШЕНИЕ  </w:t>
      </w:r>
    </w:p>
    <w:p w:rsidR="00015240" w:rsidRDefault="007539D0">
      <w:pPr>
        <w:rPr>
          <w:rFonts w:ascii="Calibri" w:hAnsi="Calibri"/>
          <w:color w:val="000000"/>
          <w:sz w:val="28"/>
        </w:rPr>
      </w:pPr>
      <w:r>
        <w:rPr>
          <w:sz w:val="28"/>
        </w:rPr>
        <w:t>29.03.2024</w:t>
      </w:r>
      <w:r w:rsidR="0013781C">
        <w:rPr>
          <w:sz w:val="28"/>
        </w:rPr>
        <w:t xml:space="preserve">                                   </w:t>
      </w:r>
      <w:proofErr w:type="spellStart"/>
      <w:r w:rsidR="0013781C">
        <w:rPr>
          <w:sz w:val="28"/>
        </w:rPr>
        <w:t>с</w:t>
      </w:r>
      <w:proofErr w:type="gramStart"/>
      <w:r w:rsidR="0013781C">
        <w:rPr>
          <w:sz w:val="28"/>
        </w:rPr>
        <w:t>.</w:t>
      </w:r>
      <w:r w:rsidR="00E25FF7">
        <w:rPr>
          <w:sz w:val="28"/>
        </w:rPr>
        <w:t>И</w:t>
      </w:r>
      <w:proofErr w:type="gramEnd"/>
      <w:r w:rsidR="00E25FF7">
        <w:rPr>
          <w:sz w:val="28"/>
        </w:rPr>
        <w:t>вановка</w:t>
      </w:r>
      <w:proofErr w:type="spellEnd"/>
      <w:r w:rsidR="0013781C">
        <w:rPr>
          <w:sz w:val="28"/>
        </w:rPr>
        <w:t xml:space="preserve">                                  № </w:t>
      </w:r>
      <w:r>
        <w:rPr>
          <w:sz w:val="28"/>
        </w:rPr>
        <w:t>21-91</w:t>
      </w:r>
    </w:p>
    <w:p w:rsidR="00015240" w:rsidRDefault="0013781C">
      <w:pPr>
        <w:rPr>
          <w:i/>
        </w:rPr>
      </w:pPr>
      <w:bookmarkStart w:id="0" w:name="_Hlk77671647"/>
      <w:bookmarkStart w:id="1" w:name="_Hlk77686366"/>
      <w:r>
        <w:rPr>
          <w:b/>
          <w:color w:val="000000"/>
          <w:sz w:val="28"/>
        </w:rPr>
        <w:t xml:space="preserve">Об утверждении Положения о муниципальном контроле </w:t>
      </w:r>
      <w:r>
        <w:rPr>
          <w:b/>
          <w:color w:val="000000"/>
          <w:sz w:val="28"/>
        </w:rPr>
        <w:b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
          <w:color w:val="000000"/>
          <w:sz w:val="28"/>
        </w:rPr>
        <w:t xml:space="preserve">администрации </w:t>
      </w:r>
      <w:r w:rsidR="00E25FF7">
        <w:rPr>
          <w:b/>
          <w:color w:val="000000"/>
          <w:sz w:val="28"/>
        </w:rPr>
        <w:t xml:space="preserve">Ивановского </w:t>
      </w:r>
      <w:r>
        <w:rPr>
          <w:b/>
          <w:color w:val="000000"/>
          <w:sz w:val="28"/>
        </w:rPr>
        <w:t xml:space="preserve"> сельсовета </w:t>
      </w:r>
      <w:proofErr w:type="spellStart"/>
      <w:r>
        <w:rPr>
          <w:b/>
          <w:color w:val="000000"/>
          <w:sz w:val="28"/>
        </w:rPr>
        <w:t>Нижнеингашского</w:t>
      </w:r>
      <w:proofErr w:type="spellEnd"/>
      <w:r>
        <w:rPr>
          <w:b/>
          <w:color w:val="000000"/>
          <w:sz w:val="28"/>
        </w:rPr>
        <w:t xml:space="preserve"> района Красноярского края</w:t>
      </w:r>
      <w:bookmarkEnd w:id="1"/>
      <w:r>
        <w:rPr>
          <w:b/>
          <w:color w:val="000000"/>
          <w:sz w:val="28"/>
        </w:rPr>
        <w:t>.</w:t>
      </w:r>
    </w:p>
    <w:p w:rsidR="00015240" w:rsidRDefault="00015240">
      <w:pPr>
        <w:shd w:val="clear" w:color="auto" w:fill="FFFFFF"/>
        <w:spacing w:after="0"/>
        <w:rPr>
          <w:b/>
          <w:color w:val="000000"/>
        </w:rPr>
      </w:pPr>
    </w:p>
    <w:p w:rsidR="00015240" w:rsidRDefault="0013781C">
      <w:pPr>
        <w:shd w:val="clear" w:color="auto" w:fill="FFFFFF"/>
        <w:spacing w:after="0"/>
        <w:ind w:firstLine="709"/>
        <w:jc w:val="both"/>
        <w:rPr>
          <w:color w:val="000000"/>
          <w:sz w:val="28"/>
        </w:rPr>
      </w:pPr>
      <w:proofErr w:type="gramStart"/>
      <w:r>
        <w:rPr>
          <w:color w:val="000000"/>
          <w:sz w:val="28"/>
        </w:rPr>
        <w:t xml:space="preserve">В соответствии со статьей 3.1 </w:t>
      </w:r>
      <w:bookmarkStart w:id="2" w:name="_Hlk77673480"/>
      <w:r>
        <w:rPr>
          <w:color w:val="000000"/>
          <w:sz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rPr>
        <w:t xml:space="preserve">», </w:t>
      </w:r>
      <w:r>
        <w:rPr>
          <w:sz w:val="28"/>
        </w:rPr>
        <w:t xml:space="preserve">руководствуясь Уставом, </w:t>
      </w:r>
      <w:r w:rsidR="00E25FF7">
        <w:rPr>
          <w:sz w:val="28"/>
        </w:rPr>
        <w:t>Ивановский</w:t>
      </w:r>
      <w:r>
        <w:rPr>
          <w:sz w:val="28"/>
        </w:rPr>
        <w:t xml:space="preserve"> сельский Совет депутатов</w:t>
      </w:r>
    </w:p>
    <w:p w:rsidR="00015240" w:rsidRPr="00E25FF7" w:rsidRDefault="0013781C" w:rsidP="00E25FF7">
      <w:pPr>
        <w:shd w:val="clear" w:color="auto" w:fill="FFFFFF"/>
        <w:spacing w:after="0"/>
        <w:ind w:firstLine="709"/>
        <w:jc w:val="both"/>
        <w:rPr>
          <w:sz w:val="28"/>
        </w:rPr>
      </w:pPr>
      <w:r>
        <w:rPr>
          <w:color w:val="000000"/>
          <w:sz w:val="28"/>
        </w:rPr>
        <w:t>РЕШИЛ</w:t>
      </w:r>
      <w:r>
        <w:rPr>
          <w:sz w:val="28"/>
        </w:rPr>
        <w:t>:</w:t>
      </w:r>
    </w:p>
    <w:p w:rsidR="00015240" w:rsidRDefault="0013781C">
      <w:pPr>
        <w:shd w:val="clear" w:color="auto" w:fill="FFFFFF"/>
        <w:spacing w:after="0"/>
        <w:ind w:firstLine="709"/>
        <w:jc w:val="both"/>
        <w:rPr>
          <w:color w:val="000000"/>
          <w:sz w:val="28"/>
        </w:rPr>
      </w:pPr>
      <w:r>
        <w:rPr>
          <w:color w:val="000000"/>
          <w:sz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color w:val="000000"/>
        </w:rPr>
        <w:t>.</w:t>
      </w:r>
    </w:p>
    <w:p w:rsidR="00E25FF7" w:rsidRPr="00E25FF7" w:rsidRDefault="0013781C" w:rsidP="00E25FF7">
      <w:pPr>
        <w:ind w:right="-1" w:firstLine="709"/>
        <w:jc w:val="both"/>
        <w:rPr>
          <w:sz w:val="28"/>
          <w:szCs w:val="28"/>
          <w:lang w:eastAsia="zh-CN"/>
        </w:rPr>
      </w:pPr>
      <w:r>
        <w:rPr>
          <w:color w:val="000000"/>
          <w:sz w:val="28"/>
        </w:rPr>
        <w:t xml:space="preserve">2. </w:t>
      </w:r>
      <w:r w:rsidR="00E25FF7" w:rsidRPr="00E25FF7">
        <w:rPr>
          <w:sz w:val="28"/>
          <w:szCs w:val="28"/>
          <w:lang w:eastAsia="zh-CN"/>
        </w:rPr>
        <w:t xml:space="preserve">Решение вступает в силу со дня, следующего за днем его официального опубликования в  печатном издании «Ивановский вестник» </w:t>
      </w:r>
      <w:proofErr w:type="spellStart"/>
      <w:r w:rsidR="00E25FF7" w:rsidRPr="00E25FF7">
        <w:rPr>
          <w:sz w:val="28"/>
          <w:szCs w:val="28"/>
          <w:lang w:eastAsia="zh-CN"/>
        </w:rPr>
        <w:t>Нижнеингашского</w:t>
      </w:r>
      <w:proofErr w:type="spellEnd"/>
      <w:r w:rsidR="00E25FF7" w:rsidRPr="00E25FF7">
        <w:rPr>
          <w:sz w:val="28"/>
          <w:szCs w:val="28"/>
          <w:lang w:eastAsia="zh-CN"/>
        </w:rPr>
        <w:t xml:space="preserve"> района Красноярского края.</w:t>
      </w:r>
    </w:p>
    <w:tbl>
      <w:tblPr>
        <w:tblW w:w="0" w:type="auto"/>
        <w:tblInd w:w="-34" w:type="dxa"/>
        <w:tblLayout w:type="fixed"/>
        <w:tblLook w:val="04A0" w:firstRow="1" w:lastRow="0" w:firstColumn="1" w:lastColumn="0" w:noHBand="0" w:noVBand="1"/>
      </w:tblPr>
      <w:tblGrid>
        <w:gridCol w:w="4662"/>
        <w:gridCol w:w="4732"/>
      </w:tblGrid>
      <w:tr w:rsidR="00E25FF7" w:rsidRPr="00E25FF7" w:rsidTr="006308CB">
        <w:trPr>
          <w:trHeight w:val="1036"/>
        </w:trPr>
        <w:tc>
          <w:tcPr>
            <w:tcW w:w="4662" w:type="dxa"/>
          </w:tcPr>
          <w:p w:rsidR="00E25FF7" w:rsidRPr="00E25FF7" w:rsidRDefault="00E25FF7" w:rsidP="00E25FF7">
            <w:pPr>
              <w:spacing w:after="0" w:line="276" w:lineRule="auto"/>
              <w:rPr>
                <w:sz w:val="28"/>
                <w:szCs w:val="28"/>
                <w:lang w:eastAsia="en-US"/>
              </w:rPr>
            </w:pPr>
          </w:p>
          <w:p w:rsidR="00E25FF7" w:rsidRPr="00E25FF7" w:rsidRDefault="00E25FF7" w:rsidP="00E25FF7">
            <w:pPr>
              <w:spacing w:after="0" w:line="276" w:lineRule="auto"/>
              <w:rPr>
                <w:color w:val="0000FF"/>
                <w:sz w:val="28"/>
                <w:szCs w:val="28"/>
                <w:lang w:eastAsia="en-US"/>
              </w:rPr>
            </w:pPr>
            <w:r w:rsidRPr="00E25FF7">
              <w:rPr>
                <w:sz w:val="28"/>
                <w:szCs w:val="28"/>
                <w:lang w:eastAsia="en-US"/>
              </w:rPr>
              <w:t xml:space="preserve">Председатель </w:t>
            </w:r>
            <w:proofErr w:type="gramStart"/>
            <w:r w:rsidRPr="00E25FF7">
              <w:rPr>
                <w:color w:val="000000"/>
                <w:sz w:val="28"/>
                <w:szCs w:val="28"/>
                <w:lang w:eastAsia="en-US"/>
              </w:rPr>
              <w:t>Ивановского</w:t>
            </w:r>
            <w:proofErr w:type="gramEnd"/>
          </w:p>
          <w:p w:rsidR="00E25FF7" w:rsidRPr="00E25FF7" w:rsidRDefault="00E25FF7" w:rsidP="00E25FF7">
            <w:pPr>
              <w:spacing w:after="0" w:line="276" w:lineRule="auto"/>
              <w:rPr>
                <w:sz w:val="28"/>
                <w:szCs w:val="28"/>
                <w:lang w:eastAsia="en-US"/>
              </w:rPr>
            </w:pPr>
            <w:r w:rsidRPr="00E25FF7">
              <w:rPr>
                <w:sz w:val="28"/>
                <w:szCs w:val="28"/>
                <w:lang w:eastAsia="en-US"/>
              </w:rPr>
              <w:t xml:space="preserve">сельского Совета депутатов </w:t>
            </w:r>
          </w:p>
          <w:p w:rsidR="00E25FF7" w:rsidRPr="00E25FF7" w:rsidRDefault="00E25FF7" w:rsidP="00E25FF7">
            <w:pPr>
              <w:spacing w:after="0" w:line="276" w:lineRule="auto"/>
              <w:rPr>
                <w:sz w:val="28"/>
                <w:szCs w:val="28"/>
                <w:lang w:eastAsia="en-US"/>
              </w:rPr>
            </w:pPr>
            <w:r w:rsidRPr="00E25FF7">
              <w:rPr>
                <w:sz w:val="28"/>
                <w:szCs w:val="28"/>
                <w:lang w:eastAsia="en-US"/>
              </w:rPr>
              <w:t xml:space="preserve">____________   В.Г. </w:t>
            </w:r>
            <w:proofErr w:type="spellStart"/>
            <w:r w:rsidRPr="00E25FF7">
              <w:rPr>
                <w:sz w:val="28"/>
                <w:szCs w:val="28"/>
                <w:lang w:eastAsia="en-US"/>
              </w:rPr>
              <w:t>Емелькина</w:t>
            </w:r>
            <w:proofErr w:type="spellEnd"/>
          </w:p>
        </w:tc>
        <w:tc>
          <w:tcPr>
            <w:tcW w:w="4732" w:type="dxa"/>
          </w:tcPr>
          <w:p w:rsidR="00E25FF7" w:rsidRPr="00E25FF7" w:rsidRDefault="00E25FF7" w:rsidP="00E25FF7">
            <w:pPr>
              <w:spacing w:after="0" w:line="276" w:lineRule="auto"/>
              <w:rPr>
                <w:sz w:val="28"/>
                <w:szCs w:val="28"/>
                <w:lang w:eastAsia="en-US"/>
              </w:rPr>
            </w:pPr>
            <w:r w:rsidRPr="00E25FF7">
              <w:rPr>
                <w:sz w:val="28"/>
                <w:szCs w:val="28"/>
                <w:lang w:eastAsia="en-US"/>
              </w:rPr>
              <w:t xml:space="preserve">         </w:t>
            </w:r>
          </w:p>
          <w:p w:rsidR="00E25FF7" w:rsidRPr="00E25FF7" w:rsidRDefault="00E25FF7" w:rsidP="00E25FF7">
            <w:pPr>
              <w:spacing w:after="0" w:line="276" w:lineRule="auto"/>
              <w:rPr>
                <w:sz w:val="28"/>
                <w:szCs w:val="28"/>
                <w:lang w:eastAsia="en-US"/>
              </w:rPr>
            </w:pPr>
            <w:r w:rsidRPr="00E25FF7">
              <w:rPr>
                <w:sz w:val="28"/>
                <w:szCs w:val="28"/>
                <w:lang w:eastAsia="en-US"/>
              </w:rPr>
              <w:t xml:space="preserve"> </w:t>
            </w:r>
          </w:p>
          <w:p w:rsidR="00E25FF7" w:rsidRPr="00E25FF7" w:rsidRDefault="00E25FF7" w:rsidP="00E25FF7">
            <w:pPr>
              <w:spacing w:after="0" w:line="276" w:lineRule="auto"/>
              <w:rPr>
                <w:sz w:val="28"/>
                <w:szCs w:val="28"/>
                <w:lang w:eastAsia="en-US"/>
              </w:rPr>
            </w:pPr>
            <w:r w:rsidRPr="00E25FF7">
              <w:rPr>
                <w:sz w:val="28"/>
                <w:szCs w:val="28"/>
                <w:lang w:eastAsia="en-US"/>
              </w:rPr>
              <w:t xml:space="preserve">       Глава </w:t>
            </w:r>
            <w:r w:rsidRPr="00E25FF7">
              <w:rPr>
                <w:color w:val="000000"/>
                <w:sz w:val="28"/>
                <w:szCs w:val="28"/>
                <w:lang w:eastAsia="en-US"/>
              </w:rPr>
              <w:t>Ивановского</w:t>
            </w:r>
            <w:r w:rsidRPr="00E25FF7">
              <w:rPr>
                <w:sz w:val="28"/>
                <w:szCs w:val="28"/>
                <w:lang w:eastAsia="en-US"/>
              </w:rPr>
              <w:t xml:space="preserve"> сельсовета </w:t>
            </w:r>
          </w:p>
          <w:p w:rsidR="00E25FF7" w:rsidRPr="00E25FF7" w:rsidRDefault="00E25FF7" w:rsidP="00E25FF7">
            <w:pPr>
              <w:spacing w:after="0" w:line="276" w:lineRule="auto"/>
              <w:rPr>
                <w:sz w:val="28"/>
                <w:szCs w:val="28"/>
                <w:lang w:eastAsia="en-US"/>
              </w:rPr>
            </w:pPr>
          </w:p>
          <w:p w:rsidR="00E25FF7" w:rsidRPr="00E25FF7" w:rsidRDefault="00E25FF7" w:rsidP="00E25FF7">
            <w:pPr>
              <w:spacing w:after="0" w:line="276" w:lineRule="auto"/>
              <w:rPr>
                <w:sz w:val="28"/>
                <w:szCs w:val="28"/>
                <w:lang w:eastAsia="en-US"/>
              </w:rPr>
            </w:pPr>
            <w:r w:rsidRPr="00E25FF7">
              <w:rPr>
                <w:sz w:val="28"/>
                <w:szCs w:val="28"/>
                <w:lang w:eastAsia="en-US"/>
              </w:rPr>
              <w:t xml:space="preserve">             ____________В.С. </w:t>
            </w:r>
            <w:proofErr w:type="spellStart"/>
            <w:r w:rsidRPr="00E25FF7">
              <w:rPr>
                <w:sz w:val="28"/>
                <w:szCs w:val="28"/>
                <w:lang w:eastAsia="en-US"/>
              </w:rPr>
              <w:t>Линкевич</w:t>
            </w:r>
            <w:proofErr w:type="spellEnd"/>
          </w:p>
        </w:tc>
      </w:tr>
    </w:tbl>
    <w:p w:rsidR="00015240" w:rsidRDefault="00015240">
      <w:pPr>
        <w:spacing w:after="0"/>
        <w:rPr>
          <w:rFonts w:ascii="Calibri" w:hAnsi="Calibri"/>
          <w:color w:val="000000"/>
          <w:sz w:val="28"/>
        </w:rPr>
      </w:pPr>
    </w:p>
    <w:p w:rsidR="00015240" w:rsidRDefault="00015240">
      <w:pPr>
        <w:spacing w:after="0"/>
        <w:rPr>
          <w:rFonts w:ascii="Calibri" w:hAnsi="Calibri"/>
          <w:color w:val="000000"/>
          <w:sz w:val="28"/>
        </w:rPr>
      </w:pPr>
    </w:p>
    <w:p w:rsidR="00015240" w:rsidRDefault="00015240">
      <w:pPr>
        <w:spacing w:after="0"/>
        <w:rPr>
          <w:b/>
          <w:color w:val="000000"/>
        </w:rPr>
      </w:pPr>
    </w:p>
    <w:p w:rsidR="00015240" w:rsidRPr="0064730C" w:rsidRDefault="00E25FF7">
      <w:pPr>
        <w:tabs>
          <w:tab w:val="left" w:pos="200"/>
        </w:tabs>
        <w:spacing w:after="0"/>
        <w:ind w:left="4536"/>
        <w:jc w:val="center"/>
        <w:outlineLvl w:val="0"/>
        <w:rPr>
          <w:sz w:val="28"/>
          <w:szCs w:val="28"/>
        </w:rPr>
      </w:pPr>
      <w:r w:rsidRPr="0064730C">
        <w:rPr>
          <w:sz w:val="28"/>
          <w:szCs w:val="28"/>
        </w:rPr>
        <w:t>Приложение</w:t>
      </w:r>
    </w:p>
    <w:p w:rsidR="00E25FF7" w:rsidRPr="0064730C" w:rsidRDefault="00E25FF7">
      <w:pPr>
        <w:tabs>
          <w:tab w:val="left" w:pos="200"/>
        </w:tabs>
        <w:spacing w:after="0"/>
        <w:ind w:left="4536"/>
        <w:jc w:val="center"/>
        <w:outlineLvl w:val="0"/>
        <w:rPr>
          <w:sz w:val="28"/>
          <w:szCs w:val="28"/>
        </w:rPr>
      </w:pPr>
      <w:r w:rsidRPr="0064730C">
        <w:rPr>
          <w:sz w:val="28"/>
          <w:szCs w:val="28"/>
        </w:rPr>
        <w:t>к решению Ивановского сельского Совета</w:t>
      </w:r>
    </w:p>
    <w:p w:rsidR="00E25FF7" w:rsidRPr="0064730C" w:rsidRDefault="00E25FF7">
      <w:pPr>
        <w:tabs>
          <w:tab w:val="left" w:pos="200"/>
        </w:tabs>
        <w:spacing w:after="0"/>
        <w:ind w:left="4536"/>
        <w:jc w:val="center"/>
        <w:outlineLvl w:val="0"/>
        <w:rPr>
          <w:sz w:val="28"/>
          <w:szCs w:val="28"/>
        </w:rPr>
      </w:pPr>
      <w:r w:rsidRPr="0064730C">
        <w:rPr>
          <w:sz w:val="28"/>
          <w:szCs w:val="28"/>
        </w:rPr>
        <w:t>депутатов  №</w:t>
      </w:r>
      <w:r w:rsidR="007539D0">
        <w:rPr>
          <w:sz w:val="28"/>
          <w:szCs w:val="28"/>
        </w:rPr>
        <w:t>21-91</w:t>
      </w:r>
      <w:r w:rsidRPr="0064730C">
        <w:rPr>
          <w:sz w:val="28"/>
          <w:szCs w:val="28"/>
        </w:rPr>
        <w:t xml:space="preserve"> от </w:t>
      </w:r>
      <w:r w:rsidR="007539D0">
        <w:rPr>
          <w:sz w:val="28"/>
          <w:szCs w:val="28"/>
        </w:rPr>
        <w:t>29.03.2024</w:t>
      </w:r>
    </w:p>
    <w:p w:rsidR="00015240" w:rsidRDefault="00015240">
      <w:pPr>
        <w:spacing w:after="0"/>
        <w:ind w:firstLine="567"/>
        <w:jc w:val="right"/>
        <w:rPr>
          <w:color w:val="000000"/>
          <w:sz w:val="17"/>
        </w:rPr>
      </w:pPr>
    </w:p>
    <w:p w:rsidR="00015240" w:rsidRDefault="00015240">
      <w:pPr>
        <w:spacing w:after="0"/>
        <w:ind w:firstLine="567"/>
        <w:jc w:val="right"/>
        <w:rPr>
          <w:color w:val="000000"/>
          <w:sz w:val="17"/>
        </w:rPr>
      </w:pPr>
    </w:p>
    <w:p w:rsidR="00015240" w:rsidRDefault="0013781C">
      <w:pPr>
        <w:spacing w:after="0" w:line="360" w:lineRule="auto"/>
        <w:jc w:val="center"/>
        <w:rPr>
          <w:b/>
          <w:color w:val="000000"/>
          <w:sz w:val="28"/>
        </w:rPr>
      </w:pPr>
      <w:r>
        <w:rPr>
          <w:b/>
          <w:color w:val="000000"/>
          <w:sz w:val="28"/>
        </w:rPr>
        <w:t xml:space="preserve">Положение о муниципальном контроле </w:t>
      </w:r>
      <w:r>
        <w:rPr>
          <w:b/>
          <w:color w:val="000000"/>
          <w:sz w:val="28"/>
        </w:rPr>
        <w:br/>
        <w:t xml:space="preserve">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b/>
          <w:color w:val="000000"/>
          <w:sz w:val="28"/>
        </w:rPr>
        <w:t>Ивановского</w:t>
      </w:r>
      <w:r>
        <w:rPr>
          <w:b/>
          <w:color w:val="000000"/>
          <w:sz w:val="28"/>
        </w:rPr>
        <w:t xml:space="preserve"> сельсовета </w:t>
      </w:r>
      <w:proofErr w:type="spellStart"/>
      <w:r>
        <w:rPr>
          <w:b/>
          <w:color w:val="000000"/>
          <w:sz w:val="28"/>
        </w:rPr>
        <w:t>Нижнеингашского</w:t>
      </w:r>
      <w:proofErr w:type="spellEnd"/>
      <w:r>
        <w:rPr>
          <w:b/>
          <w:color w:val="000000"/>
          <w:sz w:val="28"/>
        </w:rPr>
        <w:t xml:space="preserve"> района Красноярского края</w:t>
      </w:r>
    </w:p>
    <w:p w:rsidR="00E25FF7" w:rsidRDefault="00E25FF7">
      <w:pPr>
        <w:spacing w:after="0" w:line="360" w:lineRule="auto"/>
        <w:jc w:val="center"/>
      </w:pPr>
    </w:p>
    <w:p w:rsidR="00015240" w:rsidRDefault="0013781C">
      <w:pPr>
        <w:pStyle w:val="ConsPlusNormal"/>
        <w:spacing w:after="0" w:line="360" w:lineRule="auto"/>
        <w:ind w:firstLine="0"/>
        <w:jc w:val="center"/>
        <w:rPr>
          <w:rFonts w:ascii="Times New Roman" w:hAnsi="Times New Roman"/>
          <w:b/>
          <w:color w:val="000000"/>
          <w:sz w:val="28"/>
        </w:rPr>
      </w:pPr>
      <w:r>
        <w:rPr>
          <w:rFonts w:ascii="Times New Roman" w:hAnsi="Times New Roman"/>
          <w:b/>
          <w:color w:val="000000"/>
          <w:sz w:val="28"/>
        </w:rPr>
        <w:t>1. Общие положения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olor w:val="000000"/>
          <w:sz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администрации </w:t>
      </w:r>
      <w:r w:rsidR="00E25FF7">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w:t>
      </w:r>
      <w:bookmarkEnd w:id="3"/>
      <w:r>
        <w:rPr>
          <w:rFonts w:ascii="Times New Roman" w:hAnsi="Times New Roman"/>
          <w:color w:val="000000"/>
          <w:sz w:val="28"/>
        </w:rPr>
        <w:t>(далее – муниципальный контроль на автомобильном транспорте)</w:t>
      </w:r>
      <w:bookmarkEnd w:id="4"/>
      <w:r>
        <w:rPr>
          <w:rFonts w:ascii="Times New Roman" w:hAnsi="Times New Roman"/>
          <w:color w:val="000000"/>
          <w:sz w:val="28"/>
        </w:rPr>
        <w:t>.</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olor w:val="000000"/>
        </w:rPr>
        <w:t>–</w:t>
      </w:r>
      <w:r>
        <w:rPr>
          <w:rFonts w:ascii="Times New Roman" w:hAnsi="Times New Roman"/>
          <w:color w:val="000000"/>
          <w:sz w:val="28"/>
        </w:rPr>
        <w:t xml:space="preserve"> контролируемые лица) обязательных требований: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 в области автомобильных дорог и дорожной деятельности, установленных в отношении автомобильных дорог местного значения администрации </w:t>
      </w:r>
      <w:r w:rsidR="00E25FF7">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(далее – автомобильные дороги местного значения или автомобильные дороги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5240" w:rsidRDefault="0013781C" w:rsidP="00E34925">
      <w:pPr>
        <w:spacing w:after="0" w:line="360" w:lineRule="auto"/>
        <w:ind w:firstLine="709"/>
        <w:contextualSpacing/>
        <w:jc w:val="both"/>
        <w:rPr>
          <w:color w:val="000000"/>
          <w:sz w:val="28"/>
        </w:rPr>
      </w:pPr>
      <w:r>
        <w:rPr>
          <w:color w:val="000000"/>
          <w:sz w:val="28"/>
        </w:rPr>
        <w:t xml:space="preserve">1.3. Муниципальный контроль на автомобильном транспорте осуществляется администрацией </w:t>
      </w:r>
      <w:r w:rsidR="00E25FF7">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i/>
          <w:color w:val="000000"/>
        </w:rPr>
        <w:t xml:space="preserve"> </w:t>
      </w:r>
      <w:r>
        <w:rPr>
          <w:color w:val="000000"/>
          <w:sz w:val="28"/>
        </w:rPr>
        <w:t>(далее – администрация).</w:t>
      </w:r>
    </w:p>
    <w:p w:rsidR="00015240" w:rsidRDefault="0013781C" w:rsidP="00E34925">
      <w:pPr>
        <w:spacing w:after="0" w:line="360" w:lineRule="auto"/>
        <w:ind w:firstLine="709"/>
        <w:contextualSpacing/>
        <w:jc w:val="both"/>
        <w:rPr>
          <w:sz w:val="28"/>
        </w:rPr>
      </w:pPr>
      <w:r>
        <w:rPr>
          <w:color w:val="000000"/>
          <w:sz w:val="28"/>
        </w:rPr>
        <w:t xml:space="preserve">1.4. Должностными лицами администрации, уполномоченными осуществлять муниципальный контроль на автомобильном транспорте, является глава администрации </w:t>
      </w:r>
      <w:r w:rsidR="00E25FF7">
        <w:rPr>
          <w:color w:val="000000"/>
          <w:sz w:val="28"/>
        </w:rPr>
        <w:t>Ивановского</w:t>
      </w:r>
      <w:r>
        <w:rPr>
          <w:color w:val="000000"/>
          <w:sz w:val="28"/>
        </w:rPr>
        <w:t xml:space="preserve"> сельсовета (далее также – должностные лица, уполномоченные осуществлять муниципальный контроль на автомобильном транспорте)</w:t>
      </w:r>
      <w:r>
        <w:rPr>
          <w:i/>
          <w:color w:val="000000"/>
        </w:rPr>
        <w:t>.</w:t>
      </w:r>
      <w:r>
        <w:rPr>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15240" w:rsidRDefault="0013781C" w:rsidP="00E34925">
      <w:pPr>
        <w:spacing w:after="0" w:line="360" w:lineRule="auto"/>
        <w:ind w:firstLine="709"/>
        <w:contextualSpacing/>
        <w:jc w:val="both"/>
        <w:rPr>
          <w:sz w:val="28"/>
        </w:rPr>
      </w:pPr>
      <w:r>
        <w:rPr>
          <w:color w:val="000000"/>
          <w:sz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1.5. </w:t>
      </w:r>
      <w:proofErr w:type="gramStart"/>
      <w:r>
        <w:rPr>
          <w:rFonts w:ascii="Times New Roman" w:hAnsi="Times New Roman"/>
          <w:color w:val="000000"/>
          <w:sz w:val="28"/>
        </w:rPr>
        <w:t xml:space="preserve">К отношениям, связанным с осуществлением </w:t>
      </w:r>
      <w:bookmarkStart w:id="5" w:name="_Hlk77673892"/>
      <w:r>
        <w:rPr>
          <w:rFonts w:ascii="Times New Roman" w:hAnsi="Times New Roman"/>
          <w:color w:val="000000"/>
          <w:sz w:val="28"/>
        </w:rPr>
        <w:t>муниципального контроля на автомобильном транспорте</w:t>
      </w:r>
      <w:bookmarkEnd w:id="5"/>
      <w:r>
        <w:rPr>
          <w:rFonts w:ascii="Times New Roman" w:hAnsi="Times New Roman"/>
          <w:color w:val="000000"/>
          <w:sz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olor w:val="000000"/>
          <w:sz w:val="28"/>
        </w:rPr>
        <w:t>закона</w:t>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olor w:val="000000"/>
          <w:sz w:val="28"/>
        </w:rPr>
        <w:t xml:space="preserve"> Российской Федерации и о внесении изменений в отдельные законодательные акты Российской Федерации», Федерального </w:t>
      </w:r>
      <w:r>
        <w:rPr>
          <w:rStyle w:val="a4"/>
          <w:rFonts w:ascii="Times New Roman" w:hAnsi="Times New Roman"/>
          <w:color w:val="000000"/>
          <w:sz w:val="28"/>
        </w:rPr>
        <w:t>закона</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1.6. Объектами </w:t>
      </w:r>
      <w:bookmarkStart w:id="6" w:name="_Hlk77676821"/>
      <w:r>
        <w:rPr>
          <w:rFonts w:ascii="Times New Roman" w:hAnsi="Times New Roman"/>
          <w:color w:val="000000"/>
          <w:sz w:val="28"/>
        </w:rPr>
        <w:t xml:space="preserve">муниципального контроля на автомобильном транспорте </w:t>
      </w:r>
      <w:bookmarkEnd w:id="6"/>
      <w:r>
        <w:rPr>
          <w:rFonts w:ascii="Times New Roman" w:hAnsi="Times New Roman"/>
          <w:color w:val="000000"/>
          <w:sz w:val="28"/>
        </w:rPr>
        <w:t>являются: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использованию полос отвода и (или) придорожных полос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15240" w:rsidRDefault="0013781C" w:rsidP="00E34925">
      <w:pPr>
        <w:pStyle w:val="ConsPlusNormal"/>
        <w:spacing w:after="0" w:line="360" w:lineRule="auto"/>
        <w:ind w:firstLine="709"/>
        <w:jc w:val="both"/>
        <w:rPr>
          <w:rFonts w:ascii="Times New Roman" w:hAnsi="Times New Roman"/>
          <w:color w:val="000000"/>
          <w:sz w:val="28"/>
        </w:rPr>
      </w:pPr>
      <w:bookmarkStart w:id="7" w:name="_Hlk77675416"/>
      <w:r>
        <w:rPr>
          <w:rFonts w:ascii="Times New Roman" w:hAnsi="Times New Roman"/>
          <w:color w:val="000000"/>
          <w:sz w:val="28"/>
        </w:rPr>
        <w:t xml:space="preserve">внесение платы за </w:t>
      </w:r>
      <w:bookmarkEnd w:id="7"/>
      <w:r>
        <w:rPr>
          <w:rFonts w:ascii="Times New Roman" w:hAnsi="Times New Roman"/>
          <w:color w:val="000000"/>
          <w:sz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внесение платы за</w:t>
      </w:r>
      <w:r>
        <w:rPr>
          <w:rFonts w:ascii="Times New Roman" w:hAnsi="Times New Roman"/>
        </w:rPr>
        <w:t xml:space="preserve"> </w:t>
      </w:r>
      <w:r>
        <w:rPr>
          <w:rFonts w:ascii="Times New Roman" w:hAnsi="Times New Roman"/>
          <w:color w:val="000000"/>
          <w:sz w:val="28"/>
        </w:rPr>
        <w:t>присоединение объектов дорожного сервиса к автомобильным дорогам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olor w:val="000000"/>
          <w:sz w:val="28"/>
        </w:rPr>
        <w:t>ТР</w:t>
      </w:r>
      <w:proofErr w:type="gramEnd"/>
      <w:r>
        <w:rPr>
          <w:rFonts w:ascii="Times New Roman" w:hAnsi="Times New Roman"/>
          <w:color w:val="000000"/>
          <w:sz w:val="28"/>
        </w:rPr>
        <w:t xml:space="preserve"> ТС 014/2011);</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olor w:val="000000"/>
          <w:sz w:val="28"/>
        </w:rPr>
        <w:t>ТР</w:t>
      </w:r>
      <w:proofErr w:type="gramEnd"/>
      <w:r>
        <w:rPr>
          <w:rFonts w:ascii="Times New Roman" w:hAnsi="Times New Roman"/>
          <w:color w:val="000000"/>
          <w:sz w:val="28"/>
        </w:rPr>
        <w:t xml:space="preserve"> ТС 014/2011);</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придорожные полосы и полосы </w:t>
      </w:r>
      <w:proofErr w:type="gramStart"/>
      <w:r>
        <w:rPr>
          <w:rFonts w:ascii="Times New Roman" w:hAnsi="Times New Roman"/>
          <w:color w:val="000000"/>
          <w:sz w:val="28"/>
        </w:rPr>
        <w:t>отвода</w:t>
      </w:r>
      <w:proofErr w:type="gramEnd"/>
      <w:r>
        <w:rPr>
          <w:rFonts w:ascii="Times New Roman" w:hAnsi="Times New Roman"/>
          <w:color w:val="000000"/>
          <w:sz w:val="28"/>
        </w:rPr>
        <w:t xml:space="preserve"> автомобильных дорог общего пользования местного значения;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автомобильная дорога общего пользования местного значения и искусственные дорожные сооружения на ней;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примыкания к автомобильным дорогам местного значения, в том числе примыкания объектов дорожного сервиса.</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1.7. </w:t>
      </w:r>
      <w:proofErr w:type="gramStart"/>
      <w:r>
        <w:rPr>
          <w:rFonts w:ascii="Times New Roman" w:hAnsi="Times New Roman"/>
          <w:color w:val="000000"/>
          <w:sz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olor w:val="000000"/>
          <w:sz w:val="28"/>
        </w:rPr>
        <w:t>.</w:t>
      </w:r>
    </w:p>
    <w:p w:rsidR="00015240" w:rsidRDefault="0013781C">
      <w:pPr>
        <w:pStyle w:val="ConsPlusNormal"/>
        <w:spacing w:after="0"/>
        <w:ind w:firstLine="0"/>
        <w:jc w:val="center"/>
        <w:rPr>
          <w:rFonts w:ascii="Times New Roman" w:hAnsi="Times New Roman"/>
          <w:b/>
          <w:color w:val="000000"/>
          <w:sz w:val="28"/>
        </w:rPr>
      </w:pPr>
      <w:r>
        <w:rPr>
          <w:rFonts w:ascii="Times New Roman" w:hAnsi="Times New Roman"/>
          <w:b/>
          <w:color w:val="000000"/>
          <w:sz w:val="28"/>
        </w:rPr>
        <w:t>2. Профилактика рисков причинения вреда (ущерба) охраняемым законом ценностям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2.1. Администрация осуществляет муниципальный контроль на автомобильном </w:t>
      </w:r>
      <w:proofErr w:type="gramStart"/>
      <w:r>
        <w:rPr>
          <w:rFonts w:ascii="Times New Roman" w:hAnsi="Times New Roman"/>
          <w:color w:val="000000"/>
          <w:sz w:val="28"/>
        </w:rPr>
        <w:t>транспорте</w:t>
      </w:r>
      <w:proofErr w:type="gramEnd"/>
      <w:r>
        <w:rPr>
          <w:rFonts w:ascii="Times New Roman" w:hAnsi="Times New Roman"/>
          <w:color w:val="000000"/>
          <w:sz w:val="28"/>
        </w:rPr>
        <w:t xml:space="preserve"> в том числе посредством проведения профилактических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00E34925">
        <w:rPr>
          <w:rFonts w:ascii="Times New Roman" w:hAnsi="Times New Roman"/>
          <w:color w:val="000000"/>
          <w:sz w:val="28"/>
        </w:rPr>
        <w:t xml:space="preserve">Ивановского </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для принятия решения о проведении контрольных</w:t>
      </w:r>
      <w:proofErr w:type="gramEnd"/>
      <w:r>
        <w:rPr>
          <w:rFonts w:ascii="Times New Roman" w:hAnsi="Times New Roman"/>
          <w:color w:val="000000"/>
          <w:sz w:val="28"/>
        </w:rPr>
        <w:t xml:space="preserve">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информирование;</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обобщение правоприменительной практики;</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 объявление предостережений;</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консультирование;</w:t>
      </w:r>
    </w:p>
    <w:p w:rsidR="00015240" w:rsidRDefault="0013781C">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5) профилактический визит.</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2.6. </w:t>
      </w:r>
      <w:proofErr w:type="gramStart"/>
      <w:r>
        <w:rPr>
          <w:rFonts w:ascii="Times New Roman" w:hAnsi="Times New Roman"/>
          <w:color w:val="000000"/>
          <w:sz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rPr>
        <w:t>официального сайта администрации</w:t>
      </w:r>
      <w:r>
        <w:rPr>
          <w:rFonts w:ascii="Times New Roman" w:hAnsi="Times New Roman"/>
          <w:color w:val="000000"/>
          <w:sz w:val="28"/>
          <w:shd w:val="clear" w:color="auto" w:fill="FFFFFF"/>
        </w:rPr>
        <w:t>)</w:t>
      </w:r>
      <w:r>
        <w:rPr>
          <w:rFonts w:ascii="Times New Roman" w:hAnsi="Times New Roman"/>
          <w:color w:val="000000"/>
          <w:sz w:val="28"/>
        </w:rPr>
        <w:t>, в средствах массовой информации,</w:t>
      </w:r>
      <w:r>
        <w:rPr>
          <w:rFonts w:ascii="Times New Roman" w:hAnsi="Times New Roman"/>
          <w:color w:val="000000"/>
          <w:sz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olor w:val="000000"/>
          <w:sz w:val="28"/>
          <w:shd w:val="clear" w:color="auto" w:fill="FFFFFF"/>
        </w:rPr>
        <w:t xml:space="preserve"> в иных формах.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4"/>
            <w:rFonts w:ascii="Times New Roman" w:hAnsi="Times New Roman"/>
            <w:color w:val="000000"/>
            <w:sz w:val="28"/>
          </w:rPr>
          <w:t>частью 3 статьи 46</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Администрация также вправе информировать население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на собраниях и конференциях граждан об обязательных требованиях, предъявляемых к объектам контроля.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i/>
          <w:color w:val="000000"/>
          <w:sz w:val="28"/>
        </w:rPr>
        <w:t xml:space="preserve"> </w:t>
      </w:r>
      <w:r>
        <w:rPr>
          <w:rFonts w:ascii="Times New Roman" w:hAnsi="Times New Roman"/>
          <w:color w:val="000000"/>
          <w:sz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rPr>
        <w:t xml:space="preserve"> </w:t>
      </w:r>
      <w:r>
        <w:rPr>
          <w:rFonts w:ascii="Times New Roman" w:hAnsi="Times New Roman"/>
          <w:color w:val="000000"/>
          <w:sz w:val="28"/>
        </w:rPr>
        <w:t>в специальном разделе, посвященном контрольной деятельности.</w:t>
      </w:r>
    </w:p>
    <w:p w:rsidR="00015240" w:rsidRDefault="0013781C" w:rsidP="00E34925">
      <w:pPr>
        <w:spacing w:after="0" w:line="360" w:lineRule="auto"/>
        <w:ind w:firstLine="709"/>
        <w:jc w:val="both"/>
        <w:rPr>
          <w:color w:val="000000"/>
          <w:sz w:val="28"/>
        </w:rPr>
      </w:pPr>
      <w:r>
        <w:rPr>
          <w:color w:val="000000"/>
          <w:sz w:val="28"/>
        </w:rPr>
        <w:t xml:space="preserve">2.8. </w:t>
      </w:r>
      <w:proofErr w:type="gramStart"/>
      <w:r>
        <w:rPr>
          <w:color w:val="000000"/>
          <w:sz w:val="28"/>
        </w:rPr>
        <w:t>Предостережение о недопустимости нарушения обязательных требований и предложение</w:t>
      </w:r>
      <w:r>
        <w:rPr>
          <w:color w:val="000000"/>
          <w:sz w:val="28"/>
          <w:shd w:val="clear" w:color="auto" w:fill="FFFFFF"/>
        </w:rPr>
        <w:t xml:space="preserve"> принять меры по обеспечению соблюдения обязательных требований</w:t>
      </w:r>
      <w:r>
        <w:rPr>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hd w:val="clear" w:color="auto" w:fill="FFFFFF"/>
        </w:rPr>
        <w:t>или признаках нарушений обязательных требований </w:t>
      </w:r>
      <w:r>
        <w:rPr>
          <w:color w:val="000000"/>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rPr>
        <w:t xml:space="preserve"> законом ценностям. Предостережения объявляются (подписываются) главой (заместителем главы) администрации </w:t>
      </w:r>
      <w:r w:rsidR="00E34925">
        <w:rPr>
          <w:color w:val="000000"/>
          <w:sz w:val="28"/>
        </w:rPr>
        <w:t>Ивановского</w:t>
      </w:r>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i/>
          <w:color w:val="000000"/>
        </w:rPr>
        <w:t xml:space="preserve"> </w:t>
      </w:r>
      <w:r>
        <w:rPr>
          <w:color w:val="000000"/>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15240" w:rsidRDefault="0013781C" w:rsidP="00E34925">
      <w:pPr>
        <w:spacing w:after="0" w:line="360" w:lineRule="auto"/>
        <w:ind w:firstLine="709"/>
        <w:jc w:val="both"/>
        <w:rPr>
          <w:color w:val="000000"/>
          <w:sz w:val="28"/>
        </w:rPr>
      </w:pPr>
      <w:r>
        <w:rPr>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rPr>
        <w:t xml:space="preserve">. </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Личный прием граждан проводится главой (заместителем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rPr>
        <w:t xml:space="preserve"> </w:t>
      </w:r>
      <w:r>
        <w:rPr>
          <w:rFonts w:ascii="Times New Roman" w:hAnsi="Times New Roman"/>
          <w:color w:val="000000"/>
          <w:sz w:val="28"/>
        </w:rPr>
        <w:t>в специальном разделе, посвященном контрольной деятельности.</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Консультирование осуществляется в устной или письменной форме по следующим вопросам: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организация и осуществление муниципального контроля на автомобильном транспорте;</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 порядок осуществления контрольных мероприятий, установленных настоящим Положением;</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контролируемым лицом представлен письменный запрос о представлении письменного ответа по вопросам консультирования;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2) за время консультирования предоставить в устной форме ответ на поставленные вопросы невозможно;</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ответ на поставленные вопросы требует дополнительного запроса сведений.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или должностным лицом, уполномоченным осуществлять муниципальный контроль на автомобильном транспорте.</w:t>
      </w:r>
      <w:proofErr w:type="gramEnd"/>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5240" w:rsidRDefault="0013781C">
      <w:pPr>
        <w:pStyle w:val="ConsPlusNormal"/>
        <w:spacing w:after="0" w:line="360" w:lineRule="auto"/>
        <w:ind w:firstLine="0"/>
        <w:jc w:val="center"/>
        <w:rPr>
          <w:rFonts w:ascii="Times New Roman" w:hAnsi="Times New Roman"/>
          <w:b/>
          <w:color w:val="000000"/>
          <w:sz w:val="28"/>
        </w:rPr>
      </w:pPr>
      <w:r>
        <w:rPr>
          <w:rFonts w:ascii="Times New Roman" w:hAnsi="Times New Roman"/>
          <w:b/>
          <w:color w:val="000000"/>
          <w:sz w:val="28"/>
        </w:rPr>
        <w:t>3. Осуществление контрольных мероприятий и контрольных действий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w:t>
      </w:r>
    </w:p>
    <w:p w:rsidR="00015240" w:rsidRDefault="0013781C" w:rsidP="00E34925">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15240" w:rsidRDefault="0013781C" w:rsidP="00E34925">
      <w:pPr>
        <w:spacing w:after="0" w:line="360" w:lineRule="auto"/>
        <w:ind w:firstLine="709"/>
        <w:jc w:val="both"/>
        <w:rPr>
          <w:color w:val="000000"/>
          <w:sz w:val="28"/>
        </w:rPr>
      </w:pPr>
      <w:proofErr w:type="gramStart"/>
      <w:r>
        <w:rPr>
          <w:color w:val="000000"/>
          <w:sz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rPr>
        <w:t>);</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3.3. Контрольные мероприятия, указанные в подпунктах 1 – 4 пункта 3.1 настоящего Положения, проводятся в форме внеплановых мероприятий.</w:t>
      </w:r>
    </w:p>
    <w:p w:rsidR="00015240" w:rsidRDefault="0013781C" w:rsidP="00E34925">
      <w:pPr>
        <w:pStyle w:val="ConsPlusNormal"/>
        <w:spacing w:after="0" w:line="360" w:lineRule="auto"/>
        <w:ind w:firstLine="709"/>
        <w:jc w:val="both"/>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3.4. Основанием для проведения контрольных мероприятий, проводимых с взаимодействием с контролируемыми лицами, является:</w:t>
      </w:r>
    </w:p>
    <w:p w:rsidR="00015240" w:rsidRDefault="0013781C" w:rsidP="00E34925">
      <w:pPr>
        <w:pStyle w:val="ConsPlusNormal"/>
        <w:spacing w:after="0" w:line="360" w:lineRule="auto"/>
        <w:ind w:firstLine="709"/>
        <w:jc w:val="both"/>
        <w:rPr>
          <w:rFonts w:ascii="Times New Roman" w:hAnsi="Times New Roman"/>
        </w:rPr>
      </w:pPr>
      <w:proofErr w:type="gramStart"/>
      <w:r>
        <w:rPr>
          <w:rFonts w:ascii="Times New Roman" w:hAnsi="Times New Roman"/>
          <w:color w:val="000000"/>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olor w:val="000000"/>
          <w:sz w:val="28"/>
        </w:rPr>
        <w:t xml:space="preserve"> лиц;</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5240" w:rsidRDefault="0013781C" w:rsidP="00E34925">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15240" w:rsidRDefault="0013781C" w:rsidP="00E34925">
      <w:pPr>
        <w:pStyle w:val="ConsPlusNormal"/>
        <w:spacing w:after="0" w:line="360" w:lineRule="auto"/>
        <w:ind w:firstLine="709"/>
        <w:jc w:val="both"/>
        <w:rPr>
          <w:rFonts w:ascii="Times New Roman" w:hAnsi="Times New Roman"/>
        </w:rPr>
      </w:pPr>
      <w:r>
        <w:rPr>
          <w:rFonts w:ascii="Times New Roman" w:hAnsi="Times New Roman"/>
          <w:color w:val="000000"/>
          <w:sz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15240" w:rsidRDefault="0013781C" w:rsidP="006940BA">
      <w:pPr>
        <w:pStyle w:val="ConsPlusNormal"/>
        <w:spacing w:after="0" w:line="360" w:lineRule="auto"/>
        <w:ind w:firstLine="709"/>
        <w:jc w:val="both"/>
        <w:rPr>
          <w:rFonts w:ascii="Times New Roman" w:hAnsi="Times New Roman"/>
          <w:i/>
          <w:color w:val="000000"/>
        </w:rPr>
      </w:pPr>
      <w:r>
        <w:rPr>
          <w:rFonts w:ascii="Times New Roman" w:hAnsi="Times New Roman"/>
          <w:color w:val="000000"/>
          <w:sz w:val="28"/>
        </w:rPr>
        <w:t xml:space="preserve">3.7. </w:t>
      </w:r>
      <w:proofErr w:type="gramStart"/>
      <w:r>
        <w:rPr>
          <w:rFonts w:ascii="Times New Roman" w:hAnsi="Times New Roman"/>
          <w:color w:val="000000"/>
          <w:sz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sidR="00E34925">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sz w:val="28"/>
        </w:rPr>
        <w:t xml:space="preserve">, </w:t>
      </w:r>
      <w:r>
        <w:rPr>
          <w:rFonts w:ascii="Times New Roman" w:hAnsi="Times New Roman"/>
          <w:color w:val="000000"/>
          <w:sz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hyperlink r:id="rId6" w:history="1">
        <w:r>
          <w:rPr>
            <w:rStyle w:val="a4"/>
            <w:rFonts w:ascii="Times New Roman" w:hAnsi="Times New Roman"/>
            <w:color w:val="000000"/>
            <w:sz w:val="28"/>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roofErr w:type="gramEnd"/>
    </w:p>
    <w:p w:rsidR="00015240" w:rsidRDefault="0013781C" w:rsidP="006940BA">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4"/>
            <w:rFonts w:ascii="Times New Roman" w:hAnsi="Times New Roman"/>
            <w:color w:val="000000"/>
            <w:sz w:val="28"/>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015240" w:rsidRDefault="0013781C" w:rsidP="004E6F5F">
      <w:pPr>
        <w:spacing w:after="0" w:line="360" w:lineRule="auto"/>
        <w:ind w:firstLine="709"/>
        <w:jc w:val="both"/>
        <w:rPr>
          <w:color w:val="000000"/>
          <w:sz w:val="28"/>
        </w:rPr>
      </w:pPr>
      <w:r>
        <w:rPr>
          <w:color w:val="000000"/>
          <w:sz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rPr>
        <w:t xml:space="preserve">Перечень указанных документов и (или) сведений, порядок и сроки их представления установлены утвержденным </w:t>
      </w:r>
      <w:r>
        <w:rPr>
          <w:color w:val="000000"/>
          <w:sz w:val="28"/>
          <w:shd w:val="clear" w:color="auto" w:fill="FFFFFF"/>
        </w:rPr>
        <w:t>распоряжением Правительства Российской Федерации от 19.04.2016 № 724-р перечнем</w:t>
      </w:r>
      <w:r>
        <w:rPr>
          <w:color w:val="000000"/>
          <w:sz w:val="28"/>
        </w:rPr>
        <w:t xml:space="preserve"> </w:t>
      </w:r>
      <w:r>
        <w:rPr>
          <w:color w:val="000000"/>
          <w:sz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hd w:val="clear" w:color="auto" w:fill="FFFFFF"/>
        </w:rPr>
        <w:t xml:space="preserve"> </w:t>
      </w:r>
      <w:proofErr w:type="gramStart"/>
      <w:r>
        <w:rPr>
          <w:color w:val="000000"/>
          <w:sz w:val="28"/>
          <w:shd w:val="clear" w:color="auto" w:fill="FFFFFF"/>
        </w:rPr>
        <w:t>организаций, в распоряжении которых находятся эти документы и (или) информация, а также</w:t>
      </w:r>
      <w:r>
        <w:rPr>
          <w:color w:val="000000"/>
          <w:sz w:val="28"/>
        </w:rPr>
        <w:t xml:space="preserve"> </w:t>
      </w:r>
      <w:hyperlink r:id="rId8" w:history="1">
        <w:r>
          <w:rPr>
            <w:rStyle w:val="a4"/>
            <w:rFonts w:ascii="Times New Roman" w:hAnsi="Times New Roman"/>
            <w:color w:val="000000"/>
            <w:sz w:val="28"/>
          </w:rPr>
          <w:t>Правилами</w:t>
        </w:r>
      </w:hyperlink>
      <w:r>
        <w:rPr>
          <w:color w:val="000000"/>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15240" w:rsidRDefault="0013781C" w:rsidP="004E6F5F">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3.10. </w:t>
      </w:r>
      <w:r>
        <w:rPr>
          <w:rFonts w:ascii="Times New Roman" w:hAnsi="Times New Roman"/>
          <w:color w:val="000000"/>
          <w:sz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olor w:val="000000"/>
          <w:sz w:val="28"/>
          <w:shd w:val="clear" w:color="auto" w:fill="FFFFFF"/>
        </w:rPr>
        <w:t>связи</w:t>
      </w:r>
      <w:proofErr w:type="gramEnd"/>
      <w:r>
        <w:rPr>
          <w:rFonts w:ascii="Times New Roman" w:hAnsi="Times New Roman"/>
          <w:color w:val="000000"/>
          <w:sz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15240" w:rsidRDefault="0013781C" w:rsidP="004E6F5F">
      <w:pPr>
        <w:spacing w:after="0" w:line="360" w:lineRule="auto"/>
        <w:ind w:firstLine="709"/>
        <w:jc w:val="both"/>
        <w:rPr>
          <w:color w:val="000000"/>
          <w:sz w:val="28"/>
        </w:rPr>
      </w:pPr>
      <w:r>
        <w:rPr>
          <w:color w:val="000000"/>
          <w:sz w:val="28"/>
        </w:rPr>
        <w:t xml:space="preserve">1) </w:t>
      </w:r>
      <w:r>
        <w:rPr>
          <w:color w:val="000000"/>
          <w:sz w:val="28"/>
          <w:shd w:val="clear" w:color="auto" w:fill="FFFFFF"/>
        </w:rPr>
        <w:t xml:space="preserve">отсутствие контролируемого лица либо его представителя не препятствует оценке </w:t>
      </w:r>
      <w:r>
        <w:rPr>
          <w:color w:val="000000"/>
          <w:sz w:val="28"/>
        </w:rPr>
        <w:t xml:space="preserve">должностным лицом, уполномоченным осуществлять муниципальный контроль на автомобильном транспорте, </w:t>
      </w:r>
      <w:r>
        <w:rPr>
          <w:color w:val="000000"/>
          <w:sz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15240" w:rsidRDefault="0013781C" w:rsidP="004E6F5F">
      <w:pPr>
        <w:spacing w:after="0" w:line="360" w:lineRule="auto"/>
        <w:ind w:firstLine="709"/>
        <w:jc w:val="both"/>
        <w:rPr>
          <w:color w:val="000000"/>
          <w:sz w:val="28"/>
        </w:rPr>
      </w:pPr>
      <w:r>
        <w:rPr>
          <w:color w:val="000000"/>
          <w:sz w:val="28"/>
          <w:shd w:val="clear" w:color="auto" w:fill="FFFFFF"/>
        </w:rPr>
        <w:t xml:space="preserve">2) отсутствие признаков </w:t>
      </w:r>
      <w:r>
        <w:rPr>
          <w:color w:val="000000"/>
          <w:sz w:val="28"/>
        </w:rPr>
        <w:t>явной непосредственной угрозы причинения или фактического причинения вреда (ущерба) охраняемым законом ценностям;</w:t>
      </w:r>
    </w:p>
    <w:p w:rsidR="00015240" w:rsidRDefault="0013781C" w:rsidP="004E6F5F">
      <w:pPr>
        <w:spacing w:after="0" w:line="360" w:lineRule="auto"/>
        <w:ind w:firstLine="709"/>
        <w:jc w:val="both"/>
        <w:rPr>
          <w:color w:val="000000"/>
          <w:sz w:val="28"/>
        </w:rPr>
      </w:pPr>
      <w:r>
        <w:rPr>
          <w:color w:val="000000"/>
          <w:sz w:val="28"/>
        </w:rPr>
        <w:t>3) имеются уважительные причины для отсутствия контролируемого лица (болезнь</w:t>
      </w:r>
      <w:r>
        <w:rPr>
          <w:color w:val="000000"/>
          <w:sz w:val="28"/>
          <w:shd w:val="clear" w:color="auto" w:fill="FFFFFF"/>
        </w:rPr>
        <w:t xml:space="preserve"> контролируемого лица</w:t>
      </w:r>
      <w:r>
        <w:rPr>
          <w:color w:val="000000"/>
          <w:sz w:val="28"/>
        </w:rPr>
        <w:t>, его командировка и т.п.) при проведении</w:t>
      </w:r>
      <w:r>
        <w:rPr>
          <w:color w:val="000000"/>
          <w:sz w:val="28"/>
          <w:shd w:val="clear" w:color="auto" w:fill="FFFFFF"/>
        </w:rPr>
        <w:t xml:space="preserve"> контрольного мероприятия</w:t>
      </w:r>
      <w:r>
        <w:rPr>
          <w:color w:val="000000"/>
          <w:sz w:val="28"/>
        </w:rPr>
        <w:t>.</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3.11. Срок проведения выездной проверки не может превышать 10 рабочих дней. </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olor w:val="000000"/>
          <w:sz w:val="28"/>
        </w:rPr>
        <w:t>микропредприятия</w:t>
      </w:r>
      <w:proofErr w:type="spellEnd"/>
      <w:r>
        <w:rPr>
          <w:rFonts w:ascii="Times New Roman" w:hAnsi="Times New Roman"/>
          <w:color w:val="000000"/>
          <w:sz w:val="28"/>
        </w:rPr>
        <w:t>.</w:t>
      </w:r>
    </w:p>
    <w:p w:rsidR="00015240" w:rsidRDefault="0013781C" w:rsidP="004E6F5F">
      <w:pPr>
        <w:pStyle w:val="s1"/>
        <w:spacing w:after="0" w:line="360" w:lineRule="auto"/>
        <w:ind w:firstLine="709"/>
        <w:rPr>
          <w:rFonts w:ascii="Times New Roman" w:hAnsi="Times New Roman"/>
          <w:color w:val="000000"/>
          <w:sz w:val="28"/>
        </w:rPr>
      </w:pPr>
      <w:r>
        <w:rPr>
          <w:rFonts w:ascii="Times New Roman" w:hAnsi="Times New Roman"/>
          <w:color w:val="000000"/>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15240" w:rsidRDefault="0013781C" w:rsidP="004E6F5F">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3.13. </w:t>
      </w:r>
      <w:proofErr w:type="gramStart"/>
      <w:r>
        <w:rPr>
          <w:rFonts w:ascii="Times New Roman" w:hAnsi="Times New Roman"/>
          <w:color w:val="000000"/>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4"/>
            <w:rFonts w:ascii="Times New Roman" w:hAnsi="Times New Roman"/>
            <w:color w:val="000000"/>
            <w:sz w:val="28"/>
          </w:rPr>
          <w:t>частью 2 статьи 90</w:t>
        </w:r>
      </w:hyperlink>
      <w:r>
        <w:rPr>
          <w:rFonts w:ascii="Times New Roman" w:hAnsi="Times New Roman"/>
          <w:color w:val="000000"/>
          <w:sz w:val="28"/>
        </w:rPr>
        <w:t xml:space="preserve"> Федерального закона от 31.07.2020 № 248-ФЗ «О государственном контроле (надзоре) и</w:t>
      </w:r>
      <w:proofErr w:type="gramEnd"/>
      <w:r>
        <w:rPr>
          <w:rFonts w:ascii="Times New Roman" w:hAnsi="Times New Roman"/>
          <w:color w:val="000000"/>
          <w:sz w:val="28"/>
        </w:rPr>
        <w:t xml:space="preserve"> муниципальном </w:t>
      </w:r>
      <w:proofErr w:type="gramStart"/>
      <w:r>
        <w:rPr>
          <w:rFonts w:ascii="Times New Roman" w:hAnsi="Times New Roman"/>
          <w:color w:val="000000"/>
          <w:sz w:val="28"/>
        </w:rPr>
        <w:t>контроле</w:t>
      </w:r>
      <w:proofErr w:type="gramEnd"/>
      <w:r>
        <w:rPr>
          <w:rFonts w:ascii="Times New Roman" w:hAnsi="Times New Roman"/>
          <w:color w:val="000000"/>
          <w:sz w:val="28"/>
        </w:rPr>
        <w:t xml:space="preserve"> в Российской Федерации».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15240" w:rsidRDefault="0013781C" w:rsidP="00CE1B54">
      <w:pPr>
        <w:spacing w:after="0" w:line="360" w:lineRule="auto"/>
        <w:ind w:firstLine="709"/>
        <w:jc w:val="both"/>
        <w:rPr>
          <w:color w:val="000000"/>
          <w:sz w:val="28"/>
        </w:rPr>
      </w:pPr>
      <w:r>
        <w:rPr>
          <w:color w:val="000000"/>
          <w:sz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hd w:val="clear" w:color="auto" w:fill="FFFFFF"/>
        </w:rPr>
        <w:t xml:space="preserve"> если иной порядок оформления акта не установлен Правительством Российской Федерации</w:t>
      </w:r>
      <w:r>
        <w:rPr>
          <w:color w:val="000000"/>
          <w:sz w:val="28"/>
        </w:rPr>
        <w:t>.</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3.15. Информация о контрольных мероприятиях размещается в Едином реестре контрольных (надзорных) мероприятий.</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3.16. </w:t>
      </w:r>
      <w:proofErr w:type="gramStart"/>
      <w:r>
        <w:rPr>
          <w:rFonts w:ascii="Times New Roman" w:hAnsi="Times New Roman"/>
          <w:color w:val="000000"/>
          <w:sz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olor w:val="000000"/>
          <w:sz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5240" w:rsidRDefault="0013781C" w:rsidP="00CE1B54">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olor w:val="000000"/>
          <w:sz w:val="28"/>
        </w:rPr>
        <w:t xml:space="preserve"> ему</w:t>
      </w:r>
      <w:r>
        <w:rPr>
          <w:rFonts w:ascii="Times New Roman" w:hAnsi="Times New Roman"/>
          <w:color w:val="000000"/>
          <w:sz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olor w:val="000000"/>
          <w:sz w:val="28"/>
          <w:shd w:val="clear" w:color="auto" w:fill="FFFFFF"/>
        </w:rPr>
        <w:t>ии и ау</w:t>
      </w:r>
      <w:proofErr w:type="gramEnd"/>
      <w:r>
        <w:rPr>
          <w:rFonts w:ascii="Times New Roman" w:hAnsi="Times New Roman"/>
          <w:color w:val="000000"/>
          <w:sz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olor w:val="000000"/>
          <w:sz w:val="28"/>
        </w:rPr>
        <w:t>осуществляться</w:t>
      </w:r>
      <w:proofErr w:type="gramEnd"/>
      <w:r>
        <w:rPr>
          <w:rFonts w:ascii="Times New Roman" w:hAnsi="Times New Roman"/>
          <w:color w:val="000000"/>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hd w:val="clear" w:color="auto" w:fill="FFFFFF"/>
        </w:rPr>
        <w:t xml:space="preserve">Федерального закона </w:t>
      </w:r>
      <w:r>
        <w:rPr>
          <w:rFonts w:ascii="Times New Roman" w:hAnsi="Times New Roman"/>
          <w:color w:val="000000"/>
          <w:sz w:val="28"/>
        </w:rPr>
        <w:t>от 31.07.2020 № 248-ФЗ «О государственном контроле (надзоре) и муниципальном контроле в Российской Федерации» и разделом 4 настоящего Положения.</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15240" w:rsidRDefault="0013781C" w:rsidP="00CE1B54">
      <w:pPr>
        <w:pStyle w:val="ConsPlusNormal"/>
        <w:spacing w:after="0" w:line="360" w:lineRule="auto"/>
        <w:ind w:firstLine="709"/>
        <w:jc w:val="both"/>
        <w:rPr>
          <w:rFonts w:ascii="Times New Roman" w:hAnsi="Times New Roman"/>
        </w:rPr>
      </w:pPr>
      <w:bookmarkStart w:id="9" w:name="Par318"/>
      <w:bookmarkEnd w:id="9"/>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color w:val="000000"/>
          <w:sz w:val="28"/>
        </w:rPr>
      </w:pPr>
      <w:proofErr w:type="gramStart"/>
      <w:r>
        <w:rPr>
          <w:rFonts w:ascii="Times New Roman" w:hAnsi="Times New Roman"/>
          <w:color w:val="000000"/>
          <w:sz w:val="28"/>
        </w:rPr>
        <w:t xml:space="preserve">2) </w:t>
      </w:r>
      <w:r>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sz w:val="28"/>
        </w:rPr>
        <w:t xml:space="preserve"> </w:t>
      </w:r>
      <w:proofErr w:type="gramStart"/>
      <w:r>
        <w:rPr>
          <w:rFonts w:ascii="Times New Roman" w:hAnsi="Times New Roman"/>
          <w:sz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sz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5240" w:rsidRDefault="0013781C" w:rsidP="00CE1B54">
      <w:pPr>
        <w:spacing w:after="0" w:line="360" w:lineRule="auto"/>
        <w:ind w:firstLine="709"/>
        <w:jc w:val="both"/>
        <w:rPr>
          <w:color w:val="000000"/>
          <w:sz w:val="28"/>
        </w:rPr>
      </w:pPr>
      <w:proofErr w:type="gramStart"/>
      <w:r>
        <w:rPr>
          <w:color w:val="000000"/>
          <w:sz w:val="28"/>
        </w:rPr>
        <w:t xml:space="preserve">4) </w:t>
      </w:r>
      <w:r>
        <w:rPr>
          <w:color w:val="000000"/>
          <w:sz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rPr>
        <w:t>;</w:t>
      </w:r>
      <w:proofErr w:type="gramEnd"/>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органами местного самоуправления, правоохранительными органами, организациями и гражданами.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15240" w:rsidRDefault="0013781C">
      <w:pPr>
        <w:pStyle w:val="ConsPlusNormal"/>
        <w:spacing w:after="0"/>
        <w:ind w:firstLine="0"/>
        <w:jc w:val="center"/>
        <w:rPr>
          <w:rFonts w:ascii="Times New Roman" w:hAnsi="Times New Roman"/>
          <w:b/>
          <w:color w:val="000000"/>
          <w:sz w:val="28"/>
        </w:rPr>
      </w:pPr>
      <w:r>
        <w:rPr>
          <w:rFonts w:ascii="Times New Roman" w:hAnsi="Times New Roman"/>
          <w:b/>
          <w:color w:val="000000"/>
          <w:sz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1) решений о проведении контрольных мероприятий;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2) актов контрольных мероприятий, предписаний об устранении выявленных нарушений;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olor w:val="000000"/>
          <w:sz w:val="28"/>
          <w:shd w:val="clear" w:color="auto" w:fill="FFFFFF"/>
        </w:rPr>
        <w:t>и (или) регионального портала государственных и муниципальных услуг</w:t>
      </w:r>
      <w:r>
        <w:rPr>
          <w:rFonts w:ascii="Times New Roman" w:hAnsi="Times New Roman"/>
          <w:color w:val="000000"/>
          <w:sz w:val="28"/>
        </w:rPr>
        <w:t>.</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 xml:space="preserve">с предварительным информированием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r>
        <w:rPr>
          <w:rFonts w:ascii="Times New Roman" w:hAnsi="Times New Roman"/>
          <w:i/>
          <w:color w:val="000000"/>
        </w:rPr>
        <w:t xml:space="preserve"> </w:t>
      </w:r>
      <w:r>
        <w:rPr>
          <w:rFonts w:ascii="Times New Roman" w:hAnsi="Times New Roman"/>
          <w:color w:val="000000"/>
          <w:sz w:val="28"/>
        </w:rPr>
        <w:t>о наличии в</w:t>
      </w:r>
      <w:r>
        <w:rPr>
          <w:rFonts w:ascii="Times New Roman" w:hAnsi="Times New Roman"/>
          <w:i/>
          <w:color w:val="000000"/>
        </w:rPr>
        <w:t xml:space="preserve"> </w:t>
      </w:r>
      <w:r>
        <w:rPr>
          <w:rFonts w:ascii="Times New Roman" w:hAnsi="Times New Roman"/>
          <w:color w:val="000000"/>
          <w:sz w:val="28"/>
        </w:rPr>
        <w:t>жалобе (документах) сведений, составляющих государственную или иную охраняемую законом тайну.</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5240" w:rsidRDefault="0013781C" w:rsidP="00CE1B54">
      <w:pPr>
        <w:pStyle w:val="ConsPlusNormal"/>
        <w:spacing w:after="0" w:line="360" w:lineRule="auto"/>
        <w:ind w:firstLine="709"/>
        <w:jc w:val="both"/>
        <w:rPr>
          <w:rFonts w:ascii="Times New Roman" w:hAnsi="Times New Roman"/>
        </w:rPr>
      </w:pPr>
      <w:r>
        <w:rPr>
          <w:rFonts w:ascii="Times New Roman" w:hAnsi="Times New Roman"/>
          <w:color w:val="000000"/>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15240" w:rsidRDefault="0013781C" w:rsidP="00CE1B54">
      <w:pPr>
        <w:pStyle w:val="ConsPlusNormal"/>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6940BA">
        <w:rPr>
          <w:rFonts w:ascii="Times New Roman" w:hAnsi="Times New Roman"/>
          <w:color w:val="000000"/>
          <w:sz w:val="28"/>
        </w:rPr>
        <w:t>Ивановского</w:t>
      </w:r>
      <w:r>
        <w:rPr>
          <w:rFonts w:ascii="Times New Roman" w:hAnsi="Times New Roman"/>
          <w:color w:val="000000"/>
          <w:sz w:val="28"/>
        </w:rPr>
        <w:t xml:space="preserve"> сельсовета </w:t>
      </w:r>
      <w:proofErr w:type="spellStart"/>
      <w:r>
        <w:rPr>
          <w:rFonts w:ascii="Times New Roman" w:hAnsi="Times New Roman"/>
          <w:color w:val="000000"/>
          <w:sz w:val="28"/>
        </w:rPr>
        <w:t>Нижнеингашского</w:t>
      </w:r>
      <w:proofErr w:type="spellEnd"/>
      <w:r>
        <w:rPr>
          <w:rFonts w:ascii="Times New Roman" w:hAnsi="Times New Roman"/>
          <w:color w:val="000000"/>
          <w:sz w:val="28"/>
        </w:rPr>
        <w:t xml:space="preserve"> района Красноярского края не более чем на 20 рабочих дней.</w:t>
      </w:r>
    </w:p>
    <w:p w:rsidR="00015240" w:rsidRDefault="0013781C">
      <w:pPr>
        <w:pStyle w:val="1"/>
        <w:spacing w:after="0"/>
        <w:jc w:val="center"/>
        <w:rPr>
          <w:b/>
          <w:color w:val="000000"/>
          <w:sz w:val="28"/>
        </w:rPr>
      </w:pPr>
      <w:r>
        <w:rPr>
          <w:b/>
          <w:color w:val="000000"/>
          <w:sz w:val="28"/>
        </w:rPr>
        <w:t>5. Ключевые показатели муниципального контроля на автомобильном транспорте и их целевые значения</w:t>
      </w:r>
    </w:p>
    <w:p w:rsidR="00015240" w:rsidRDefault="0013781C" w:rsidP="007539D0">
      <w:pPr>
        <w:pStyle w:val="1"/>
        <w:tabs>
          <w:tab w:val="left" w:pos="851"/>
        </w:tabs>
        <w:spacing w:after="0" w:line="360" w:lineRule="auto"/>
        <w:ind w:firstLine="709"/>
        <w:jc w:val="both"/>
        <w:rPr>
          <w:sz w:val="28"/>
        </w:rPr>
      </w:pPr>
      <w:r>
        <w:rPr>
          <w:color w:val="000000"/>
          <w:sz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w:t>
      </w:r>
      <w:bookmarkStart w:id="10" w:name="_GoBack"/>
      <w:bookmarkEnd w:id="10"/>
      <w:r>
        <w:rPr>
          <w:color w:val="000000"/>
          <w:sz w:val="28"/>
        </w:rPr>
        <w:t xml:space="preserve">ниципальном контроле в Российской Федерации». </w:t>
      </w:r>
    </w:p>
    <w:p w:rsidR="00015240" w:rsidRPr="005E1E38" w:rsidRDefault="00E03EB0" w:rsidP="007539D0">
      <w:pPr>
        <w:tabs>
          <w:tab w:val="left" w:pos="851"/>
        </w:tabs>
        <w:spacing w:after="0" w:line="360" w:lineRule="auto"/>
        <w:ind w:firstLine="709"/>
        <w:jc w:val="both"/>
        <w:rPr>
          <w:rFonts w:asciiTheme="minorHAnsi" w:hAnsiTheme="minorHAnsi"/>
          <w:color w:val="000000" w:themeColor="text1"/>
          <w:sz w:val="28"/>
          <w:szCs w:val="28"/>
        </w:rPr>
      </w:pPr>
      <w:r>
        <w:rPr>
          <w:color w:val="000000"/>
          <w:sz w:val="28"/>
        </w:rPr>
        <w:t xml:space="preserve">5.2. </w:t>
      </w:r>
      <w:r w:rsidR="005E1E38" w:rsidRPr="005E1E38">
        <w:rPr>
          <w:color w:val="000000" w:themeColor="text1"/>
          <w:sz w:val="28"/>
          <w:szCs w:val="28"/>
          <w:shd w:val="clear" w:color="auto" w:fill="FFFFFF"/>
        </w:rP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Ивановского сельского Совета депутатов</w:t>
      </w:r>
      <w:r w:rsidR="005E1E38">
        <w:rPr>
          <w:rFonts w:asciiTheme="minorHAnsi" w:hAnsiTheme="minorHAnsi" w:cs="Helvetica"/>
          <w:color w:val="555555"/>
          <w:sz w:val="21"/>
          <w:szCs w:val="21"/>
          <w:shd w:val="clear" w:color="auto" w:fill="FFFFFF"/>
        </w:rPr>
        <w:t xml:space="preserve"> </w:t>
      </w:r>
      <w:proofErr w:type="spellStart"/>
      <w:r w:rsidR="005E1E38" w:rsidRPr="005E1E38">
        <w:rPr>
          <w:color w:val="000000" w:themeColor="text1"/>
          <w:sz w:val="28"/>
          <w:szCs w:val="28"/>
          <w:shd w:val="clear" w:color="auto" w:fill="FFFFFF"/>
        </w:rPr>
        <w:t>Нижнеингашского</w:t>
      </w:r>
      <w:proofErr w:type="spellEnd"/>
      <w:r w:rsidR="005E1E38" w:rsidRPr="005E1E38">
        <w:rPr>
          <w:color w:val="000000" w:themeColor="text1"/>
          <w:sz w:val="28"/>
          <w:szCs w:val="28"/>
          <w:shd w:val="clear" w:color="auto" w:fill="FFFFFF"/>
        </w:rPr>
        <w:t xml:space="preserve"> района Красноярского края</w:t>
      </w:r>
    </w:p>
    <w:p w:rsidR="00015240" w:rsidRPr="00E03EB0" w:rsidRDefault="00015240" w:rsidP="007539D0">
      <w:pPr>
        <w:pStyle w:val="ConsPlusNormal"/>
        <w:spacing w:after="0"/>
        <w:ind w:firstLine="0"/>
        <w:jc w:val="both"/>
        <w:rPr>
          <w:rFonts w:ascii="Times New Roman" w:hAnsi="Times New Roman"/>
          <w:color w:val="000000" w:themeColor="text1"/>
          <w:sz w:val="28"/>
          <w:szCs w:val="28"/>
        </w:rPr>
      </w:pPr>
    </w:p>
    <w:sectPr w:rsidR="00015240" w:rsidRPr="00E03EB0">
      <w:pgSz w:w="12240" w:h="15840"/>
      <w:pgMar w:top="638"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015240"/>
    <w:rsid w:val="00015240"/>
    <w:rsid w:val="0013781C"/>
    <w:rsid w:val="002B19D7"/>
    <w:rsid w:val="00437128"/>
    <w:rsid w:val="004E6F5F"/>
    <w:rsid w:val="005E1E38"/>
    <w:rsid w:val="0064730C"/>
    <w:rsid w:val="006940BA"/>
    <w:rsid w:val="007539D0"/>
    <w:rsid w:val="00CE1B54"/>
    <w:rsid w:val="00E03EB0"/>
    <w:rsid w:val="00E25FF7"/>
    <w:rsid w:val="00E34925"/>
    <w:rsid w:val="00E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pPr>
      <w:suppressAutoHyphens/>
      <w:ind w:firstLine="720"/>
    </w:pPr>
    <w:rPr>
      <w:rFonts w:ascii="Arial" w:hAnsi="Arial"/>
    </w:rPr>
  </w:style>
  <w:style w:type="paragraph" w:customStyle="1" w:styleId="1">
    <w:name w:val="Без интервала1"/>
    <w:basedOn w:val="a"/>
    <w:pPr>
      <w:suppressAutoHyphens/>
    </w:pPr>
    <w:rPr>
      <w:sz w:val="22"/>
    </w:rPr>
  </w:style>
  <w:style w:type="paragraph" w:customStyle="1" w:styleId="ConsTitle">
    <w:name w:val="ConsTitle"/>
    <w:basedOn w:val="a"/>
    <w:pPr>
      <w:suppressAutoHyphens/>
    </w:pPr>
    <w:rPr>
      <w:rFonts w:ascii="Arial" w:hAnsi="Arial"/>
      <w:b/>
      <w:sz w:val="16"/>
    </w:rPr>
  </w:style>
  <w:style w:type="paragraph" w:customStyle="1" w:styleId="s1">
    <w:name w:val="s_1"/>
    <w:basedOn w:val="a"/>
    <w:pPr>
      <w:ind w:firstLine="720"/>
      <w:jc w:val="both"/>
    </w:pPr>
    <w:rPr>
      <w:rFonts w:ascii="Arial" w:hAnsi="Arial"/>
      <w:sz w:val="26"/>
    </w:rPr>
  </w:style>
  <w:style w:type="character" w:styleId="a3">
    <w:name w:val="line number"/>
    <w:basedOn w:val="a0"/>
    <w:semiHidden/>
    <w:rPr>
      <w:sz w:val="24"/>
    </w:rPr>
  </w:style>
  <w:style w:type="character" w:styleId="a4">
    <w:name w:val="Hyperlink"/>
    <w:rPr>
      <w:rFonts w:ascii="Calibri" w:hAnsi="Calibri"/>
      <w:color w:val="0000FF"/>
      <w:u w:val="single"/>
    </w:rPr>
  </w:style>
  <w:style w:type="character" w:customStyle="1" w:styleId="a5">
    <w:name w:val="Тема примечания Знак"/>
    <w:rPr>
      <w:rFonts w:ascii="Calibri" w:hAnsi="Calibri"/>
      <w:b/>
    </w:rPr>
  </w:style>
  <w:style w:type="table" w:styleId="10">
    <w:name w:val="Table Simple 1"/>
    <w:basedOn w:val="a1"/>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E25FF7"/>
    <w:pPr>
      <w:spacing w:after="0" w:line="240" w:lineRule="auto"/>
    </w:pPr>
  </w:style>
  <w:style w:type="paragraph" w:styleId="a7">
    <w:name w:val="Normal (Web)"/>
    <w:basedOn w:val="a"/>
    <w:uiPriority w:val="99"/>
    <w:semiHidden/>
    <w:unhideWhenUsed/>
    <w:rsid w:val="00E03EB0"/>
    <w:pPr>
      <w:spacing w:before="100" w:beforeAutospacing="1" w:after="100" w:afterAutospacing="1" w:line="240" w:lineRule="auto"/>
    </w:pPr>
    <w:rPr>
      <w:sz w:val="24"/>
      <w:szCs w:val="24"/>
    </w:rPr>
  </w:style>
  <w:style w:type="paragraph" w:customStyle="1" w:styleId="western">
    <w:name w:val="western"/>
    <w:basedOn w:val="a"/>
    <w:rsid w:val="00E03EB0"/>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753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6190</Words>
  <Characters>35289</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vt:lpstr>
      <vt:lpstr>к решению Ивановского сельского Совета</vt:lpstr>
      <vt:lpstr>депутатов  №21-91 от 29.03.2024</vt:lpstr>
    </vt:vector>
  </TitlesOfParts>
  <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Ивановка</cp:lastModifiedBy>
  <cp:revision>14</cp:revision>
  <cp:lastPrinted>2024-04-02T01:34:00Z</cp:lastPrinted>
  <dcterms:created xsi:type="dcterms:W3CDTF">2024-03-05T04:47:00Z</dcterms:created>
  <dcterms:modified xsi:type="dcterms:W3CDTF">2024-04-02T01:38:00Z</dcterms:modified>
</cp:coreProperties>
</file>